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7E6C" w:rsidRDefault="00E17333">
      <w:pPr>
        <w:pStyle w:val="20"/>
        <w:shd w:val="clear" w:color="auto" w:fill="auto"/>
        <w:spacing w:after="1" w:line="280" w:lineRule="exact"/>
      </w:pPr>
      <w:bookmarkStart w:id="0" w:name="_GoBack"/>
      <w:bookmarkEnd w:id="0"/>
      <w:r>
        <w:t>МИНИСТЕРСТВО ОБРАЗОВАНИЯ И МОЛОДЕЖНОЙ ПОЛИТИКИ</w:t>
      </w:r>
    </w:p>
    <w:p w:rsidR="00027E6C" w:rsidRDefault="00E17333">
      <w:pPr>
        <w:pStyle w:val="20"/>
        <w:shd w:val="clear" w:color="auto" w:fill="auto"/>
        <w:spacing w:after="332" w:line="280" w:lineRule="exact"/>
      </w:pPr>
      <w:r>
        <w:t>СТАВРОПОЛЬСКОГО КРАЯ</w:t>
      </w:r>
    </w:p>
    <w:p w:rsidR="00027E6C" w:rsidRDefault="00E17333">
      <w:pPr>
        <w:pStyle w:val="30"/>
        <w:shd w:val="clear" w:color="auto" w:fill="auto"/>
        <w:spacing w:before="0" w:after="132" w:line="310" w:lineRule="exact"/>
      </w:pPr>
      <w:r>
        <w:t>ПРИКАЗ</w:t>
      </w:r>
    </w:p>
    <w:p w:rsidR="00027E6C" w:rsidRDefault="00E17333">
      <w:pPr>
        <w:pStyle w:val="10"/>
        <w:keepNext/>
        <w:keepLines/>
        <w:shd w:val="clear" w:color="auto" w:fill="auto"/>
        <w:tabs>
          <w:tab w:val="center" w:pos="7317"/>
          <w:tab w:val="left" w:pos="7667"/>
          <w:tab w:val="left" w:leader="underscore" w:pos="9386"/>
        </w:tabs>
        <w:spacing w:before="0" w:after="0" w:line="300" w:lineRule="exact"/>
        <w:ind w:left="40"/>
      </w:pPr>
      <w:bookmarkStart w:id="1" w:name="bookmark0"/>
      <w:r>
        <w:rPr>
          <w:rStyle w:val="11"/>
          <w:b/>
          <w:bCs/>
          <w:i/>
          <w:iCs/>
        </w:rPr>
        <w:t>23 марта 2016 года</w:t>
      </w:r>
      <w:r>
        <w:rPr>
          <w:rStyle w:val="1135pt"/>
        </w:rPr>
        <w:tab/>
      </w:r>
      <w:r>
        <w:rPr>
          <w:rStyle w:val="1135pt"/>
          <w:vertAlign w:val="subscript"/>
        </w:rPr>
        <w:t>№</w:t>
      </w:r>
      <w:r>
        <w:rPr>
          <w:rStyle w:val="1135pt"/>
        </w:rPr>
        <w:tab/>
      </w:r>
      <w:r>
        <w:rPr>
          <w:rStyle w:val="11"/>
          <w:b/>
          <w:bCs/>
          <w:i/>
          <w:iCs/>
        </w:rPr>
        <w:t>278-пр</w:t>
      </w:r>
      <w:r>
        <w:rPr>
          <w:rStyle w:val="1135pt"/>
        </w:rPr>
        <w:tab/>
      </w:r>
      <w:bookmarkEnd w:id="1"/>
    </w:p>
    <w:p w:rsidR="00027E6C" w:rsidRDefault="00E17333">
      <w:pPr>
        <w:pStyle w:val="40"/>
        <w:shd w:val="clear" w:color="auto" w:fill="auto"/>
        <w:spacing w:before="0" w:after="504" w:line="230" w:lineRule="exact"/>
      </w:pPr>
      <w:r>
        <w:t>г. Ставрополь</w:t>
      </w:r>
    </w:p>
    <w:p w:rsidR="00027E6C" w:rsidRDefault="00E17333">
      <w:pPr>
        <w:pStyle w:val="12"/>
        <w:shd w:val="clear" w:color="auto" w:fill="auto"/>
        <w:spacing w:before="0" w:after="895"/>
        <w:ind w:left="40" w:right="40"/>
      </w:pPr>
      <w:r>
        <w:t xml:space="preserve">О внесении изменений в типовой Административный регламент предоставления органом местного самоуправления муниципального образования </w:t>
      </w:r>
      <w:r>
        <w:t>Ставропольского края государственной услуги «Обеспечение бесплатного проезда детей-сирот и детей, оставшихся без попечения родителей, а также лиц из числа детей-сирот и детей, оставшихся без попечения родителей, обучающихся за счет средств бюджета Ставропо</w:t>
      </w:r>
      <w:r>
        <w:t>льского края или бюджетов муниципальных образований Ставропольского края по имеющим государственную аккредитацию образовательным программам, на городском, пригородном, в сельской местности на внутрирайонном транспорте (кроме такси), а также бесплатного про</w:t>
      </w:r>
      <w:r>
        <w:t>езда один раз в год к месту жительства и обратно к месту учебы», утвержденный приказом министерства образования и молодежной политики Ставропольского края от 17 декабря 2014 года № 1385-пр</w:t>
      </w:r>
    </w:p>
    <w:p w:rsidR="00027E6C" w:rsidRDefault="00E17333">
      <w:pPr>
        <w:pStyle w:val="12"/>
        <w:shd w:val="clear" w:color="auto" w:fill="auto"/>
        <w:spacing w:before="0" w:after="341" w:line="322" w:lineRule="exact"/>
        <w:ind w:left="40" w:right="40" w:firstLine="700"/>
      </w:pPr>
      <w:r>
        <w:t>В целях приведения типового Административного регламента предос</w:t>
      </w:r>
      <w:r>
        <w:softHyphen/>
        <w:t>тав</w:t>
      </w:r>
      <w:r>
        <w:t>ления органом местного самоуправления муниципального образования Ставропольского края государственной услуги «Обеспечение бесплатного про</w:t>
      </w:r>
      <w:r>
        <w:softHyphen/>
        <w:t>езда детей-сирот и детей, оставшихся без попечения родителей, а также лиц из числа детей-сирот и детей, оставшихся без</w:t>
      </w:r>
      <w:r>
        <w:t xml:space="preserve"> попечения родителей, обучающихся за счет средств бюджета Ставропольского края или бюджетов муниципальных образований Ставропольского края по имеющим государственную аккредита</w:t>
      </w:r>
      <w:r>
        <w:softHyphen/>
        <w:t>цию образовательным программам, на городском, пригородном, в сельской ме</w:t>
      </w:r>
      <w:r>
        <w:softHyphen/>
        <w:t>стности</w:t>
      </w:r>
      <w:r>
        <w:t xml:space="preserve"> на внутрирайонном транспорте (кроме такси), а также бесплатного проезда один раз в год к месту жительства и обратно к месту учебы» в соответ</w:t>
      </w:r>
      <w:r>
        <w:softHyphen/>
        <w:t xml:space="preserve">ствие с требованиями Федерального закона от 01 декабря 2014 г. № 419-ФЗ </w:t>
      </w:r>
      <w:r>
        <w:rPr>
          <w:rStyle w:val="15pt"/>
        </w:rPr>
        <w:t>«О</w:t>
      </w:r>
      <w:r>
        <w:t xml:space="preserve"> внесении изменений в отдельные законода</w:t>
      </w:r>
      <w:r>
        <w:t>тельные акты Российской Фе</w:t>
      </w:r>
      <w:r>
        <w:softHyphen/>
        <w:t>дерации по вопросам социальной защиты инвалидов в связи с ратификацией Конвенции о правах инвалидов», Законом Ставропольского края от 29 апре</w:t>
      </w:r>
      <w:r>
        <w:softHyphen/>
        <w:t>ля 2015 г. № 44-кз «О внесении изменений в Закон Ставропольского края «О дополнительных</w:t>
      </w:r>
      <w:r>
        <w:t xml:space="preserve"> гарантиях по социальной поддержке детей-сирот и детей, оставшихся без попечения родителей», постановлением Правительства Став</w:t>
      </w:r>
      <w:r>
        <w:softHyphen/>
        <w:t>ропольского края от 24 декабря 2015 г. № 561-п «О внесении изменения в пункт 15 Порядка разработки и утверждения органами исполни</w:t>
      </w:r>
      <w:r>
        <w:t>тельной вла</w:t>
      </w:r>
      <w:r>
        <w:softHyphen/>
        <w:t>сти Ставропольского края административных регламентов предоставления государственных услуг, утвержденного постановлением Правительства Став</w:t>
      </w:r>
      <w:r>
        <w:softHyphen/>
        <w:t>ропольского края от 25 июля 2011 г. № 295-п», постановлением Правительст</w:t>
      </w:r>
      <w:r>
        <w:softHyphen/>
        <w:t>ва Ставропольского края от 14 я</w:t>
      </w:r>
      <w:r>
        <w:t>нваря 2016 г. № 14-п «О внесении изменений в Правила подачи и рассмотрения жалоб на решения и действия (бездействие) органов исполнительной власти Ставропольского края, предоставляющих го</w:t>
      </w:r>
      <w:r>
        <w:softHyphen/>
      </w:r>
      <w:r>
        <w:lastRenderedPageBreak/>
        <w:t>сударственные услуги, и их должностных лиц, государственных гражданс</w:t>
      </w:r>
      <w:r>
        <w:t>ких служащих Ставропольского края, утвержденные постановлением Правитель</w:t>
      </w:r>
      <w:r>
        <w:softHyphen/>
        <w:t>ства Ставропольского края от 22 ноября 2013 г. № 428-п», распоряжением Правительства Ставропольского края от 16 октября 2015 г. № 327-рп «Об орга</w:t>
      </w:r>
      <w:r>
        <w:softHyphen/>
        <w:t xml:space="preserve">низации работы по повышению значений </w:t>
      </w:r>
      <w:r>
        <w:t>показателя доступности для инвали</w:t>
      </w:r>
      <w:r>
        <w:softHyphen/>
        <w:t>дов объектов и услуг на территории Ставропольского края», приказом мини</w:t>
      </w:r>
      <w:r>
        <w:softHyphen/>
        <w:t>стерства образования и молодежной политики Ставропольского края от 11 де</w:t>
      </w:r>
      <w:r>
        <w:softHyphen/>
        <w:t>кабря 2015 г. № 1689-пр «Об утверждении административных регламентов и типовы</w:t>
      </w:r>
      <w:r>
        <w:t>х административных регламентов предоставления государственных ус</w:t>
      </w:r>
      <w:r>
        <w:softHyphen/>
        <w:t>луг»</w:t>
      </w:r>
    </w:p>
    <w:p w:rsidR="00027E6C" w:rsidRDefault="00E17333">
      <w:pPr>
        <w:pStyle w:val="12"/>
        <w:shd w:val="clear" w:color="auto" w:fill="auto"/>
        <w:spacing w:before="0" w:after="315" w:line="270" w:lineRule="exact"/>
        <w:ind w:left="40"/>
      </w:pPr>
      <w:r>
        <w:t>ПРИКАЗЫВАЮ:</w:t>
      </w:r>
    </w:p>
    <w:p w:rsidR="00027E6C" w:rsidRDefault="00E17333">
      <w:pPr>
        <w:pStyle w:val="12"/>
        <w:numPr>
          <w:ilvl w:val="0"/>
          <w:numId w:val="1"/>
        </w:numPr>
        <w:shd w:val="clear" w:color="auto" w:fill="auto"/>
        <w:tabs>
          <w:tab w:val="left" w:pos="1077"/>
        </w:tabs>
        <w:spacing w:before="0" w:after="0" w:line="322" w:lineRule="exact"/>
        <w:ind w:left="40" w:right="20" w:firstLine="740"/>
      </w:pPr>
      <w:r>
        <w:t>Внести в типовой Административный регламент предоставления ор</w:t>
      </w:r>
      <w:r>
        <w:softHyphen/>
        <w:t>ганами местного самоуправления муниципальных районов и городских окру</w:t>
      </w:r>
      <w:r>
        <w:softHyphen/>
        <w:t xml:space="preserve">гов Ставропольского края государственной </w:t>
      </w:r>
      <w:r>
        <w:t>услуги «Обеспечение бесплатного проезда детей-сирот и детей, оставшихся без попечения родителей, а также лиц из числа детей-сирот и детей, оставшихся без попечения родителей, обучаю</w:t>
      </w:r>
      <w:r>
        <w:softHyphen/>
        <w:t>щихся за счет средств бюджета Ставропольского края или бюджетов муници</w:t>
      </w:r>
      <w:r>
        <w:softHyphen/>
        <w:t>пал</w:t>
      </w:r>
      <w:r>
        <w:t>ьных образований Ставропольского края по имеющим государственную ак</w:t>
      </w:r>
      <w:r>
        <w:softHyphen/>
        <w:t>кредитацию образовательным программам, на городском, пригородном, в сельской местности на внутрирайонном транспорте (кроме такси), а также бес</w:t>
      </w:r>
      <w:r>
        <w:softHyphen/>
        <w:t>платного проезда один раз в год к месту жител</w:t>
      </w:r>
      <w:r>
        <w:t>ьства и обратно к месту учебы» (далее - типовой Административный регламент), утвержденный приказом министерства образования и молодежной политики Ставропольского края от 17 декабря 2014 года № 1385-пр, следующие изменения:</w:t>
      </w:r>
    </w:p>
    <w:p w:rsidR="00027E6C" w:rsidRDefault="00E17333">
      <w:pPr>
        <w:pStyle w:val="12"/>
        <w:numPr>
          <w:ilvl w:val="1"/>
          <w:numId w:val="1"/>
        </w:numPr>
        <w:shd w:val="clear" w:color="auto" w:fill="auto"/>
        <w:tabs>
          <w:tab w:val="left" w:pos="1275"/>
        </w:tabs>
        <w:spacing w:before="0" w:after="0" w:line="322" w:lineRule="exact"/>
        <w:ind w:left="40" w:right="20" w:firstLine="740"/>
      </w:pPr>
      <w:r>
        <w:t>В наименовании типового Администр</w:t>
      </w:r>
      <w:r>
        <w:t>ативного регламента слова «имеющим государственную аккредитацию» заменить словом «основным».</w:t>
      </w:r>
    </w:p>
    <w:p w:rsidR="00027E6C" w:rsidRDefault="00E17333">
      <w:pPr>
        <w:pStyle w:val="12"/>
        <w:numPr>
          <w:ilvl w:val="1"/>
          <w:numId w:val="1"/>
        </w:numPr>
        <w:shd w:val="clear" w:color="auto" w:fill="auto"/>
        <w:tabs>
          <w:tab w:val="left" w:pos="1275"/>
        </w:tabs>
        <w:spacing w:before="0" w:after="0" w:line="322" w:lineRule="exact"/>
        <w:ind w:left="40" w:right="20" w:firstLine="740"/>
      </w:pPr>
      <w:r>
        <w:t>В пункте 1.1 раздела I «Общие положения» слова «имеющим госу</w:t>
      </w:r>
      <w:r>
        <w:softHyphen/>
        <w:t>дарственную аккредитацию» заменить словом «основным».</w:t>
      </w:r>
    </w:p>
    <w:p w:rsidR="00027E6C" w:rsidRDefault="00E17333">
      <w:pPr>
        <w:pStyle w:val="12"/>
        <w:numPr>
          <w:ilvl w:val="1"/>
          <w:numId w:val="1"/>
        </w:numPr>
        <w:shd w:val="clear" w:color="auto" w:fill="auto"/>
        <w:tabs>
          <w:tab w:val="left" w:pos="1275"/>
        </w:tabs>
        <w:spacing w:before="0" w:after="0" w:line="322" w:lineRule="exact"/>
        <w:ind w:left="40" w:firstLine="740"/>
      </w:pPr>
      <w:r>
        <w:t>В разделе II «Стандарт предоставления государств</w:t>
      </w:r>
      <w:r>
        <w:t>енной услуги»:</w:t>
      </w:r>
    </w:p>
    <w:p w:rsidR="00027E6C" w:rsidRDefault="00E17333">
      <w:pPr>
        <w:pStyle w:val="12"/>
        <w:numPr>
          <w:ilvl w:val="2"/>
          <w:numId w:val="1"/>
        </w:numPr>
        <w:shd w:val="clear" w:color="auto" w:fill="auto"/>
        <w:tabs>
          <w:tab w:val="left" w:pos="1523"/>
        </w:tabs>
        <w:spacing w:before="0" w:after="0" w:line="322" w:lineRule="exact"/>
        <w:ind w:left="40" w:right="20" w:firstLine="740"/>
      </w:pPr>
      <w:r>
        <w:t>В пункте 2.1 «Наименование государственной услуги» слова «имеющим государственную аккредитацию» заменить словом «основным».</w:t>
      </w:r>
    </w:p>
    <w:p w:rsidR="00027E6C" w:rsidRDefault="00E17333">
      <w:pPr>
        <w:pStyle w:val="12"/>
        <w:numPr>
          <w:ilvl w:val="2"/>
          <w:numId w:val="1"/>
        </w:numPr>
        <w:shd w:val="clear" w:color="auto" w:fill="auto"/>
        <w:tabs>
          <w:tab w:val="left" w:pos="1523"/>
        </w:tabs>
        <w:spacing w:before="0" w:after="0" w:line="322" w:lineRule="exact"/>
        <w:ind w:left="40" w:right="20" w:firstLine="740"/>
      </w:pPr>
      <w:r>
        <w:t>В абзаце десятом пункта 2.5 «Перечень нормативных правовых актов Российской Федерации и нормативных правовых актов Ст</w:t>
      </w:r>
      <w:r>
        <w:t>авропольско</w:t>
      </w:r>
      <w:r>
        <w:softHyphen/>
        <w:t>го края, регулирующих предоставление государственной услуги» слова «имеющим государственную аккредитацию» заменить словом «основным».</w:t>
      </w:r>
    </w:p>
    <w:p w:rsidR="00027E6C" w:rsidRDefault="00E17333">
      <w:pPr>
        <w:pStyle w:val="12"/>
        <w:numPr>
          <w:ilvl w:val="2"/>
          <w:numId w:val="1"/>
        </w:numPr>
        <w:shd w:val="clear" w:color="auto" w:fill="auto"/>
        <w:tabs>
          <w:tab w:val="left" w:pos="1523"/>
        </w:tabs>
        <w:spacing w:before="0" w:after="0" w:line="322" w:lineRule="exact"/>
        <w:ind w:left="40" w:right="20" w:firstLine="740"/>
      </w:pPr>
      <w:r>
        <w:t>В пункте 2.12 «Требования к помещениям, в которых предостав</w:t>
      </w:r>
      <w:r>
        <w:softHyphen/>
        <w:t>ляются государственные услуги, к залу ожидания, ме</w:t>
      </w:r>
      <w:r>
        <w:t>стам для заполнения за</w:t>
      </w:r>
      <w:r>
        <w:softHyphen/>
        <w:t>просов о предоставлении государственной услуги, информационным стендам с образцами их заполнения и перечнем документов, необходимых для предос</w:t>
      </w:r>
      <w:r>
        <w:softHyphen/>
        <w:t>тавления государственной услуги»:</w:t>
      </w:r>
    </w:p>
    <w:p w:rsidR="00027E6C" w:rsidRDefault="00E17333">
      <w:pPr>
        <w:pStyle w:val="12"/>
        <w:numPr>
          <w:ilvl w:val="3"/>
          <w:numId w:val="1"/>
        </w:numPr>
        <w:shd w:val="clear" w:color="auto" w:fill="auto"/>
        <w:tabs>
          <w:tab w:val="left" w:pos="1606"/>
        </w:tabs>
        <w:spacing w:before="0" w:after="0" w:line="322" w:lineRule="exact"/>
        <w:ind w:left="20" w:firstLine="720"/>
      </w:pPr>
      <w:r>
        <w:t>Наименование пункта 2.12 изложить в следующей редакции:</w:t>
      </w:r>
    </w:p>
    <w:p w:rsidR="00027E6C" w:rsidRDefault="00E17333">
      <w:pPr>
        <w:pStyle w:val="12"/>
        <w:shd w:val="clear" w:color="auto" w:fill="auto"/>
        <w:spacing w:before="0" w:after="0" w:line="322" w:lineRule="exact"/>
        <w:ind w:left="20" w:right="20" w:firstLine="720"/>
      </w:pPr>
      <w:r>
        <w:t>«2.12. Требования к помещениям, в которых предоставляется государ</w:t>
      </w:r>
      <w:r>
        <w:softHyphen/>
        <w:t>ственная услуга, к месту ожидания и приема заявителей, размещению и оформлению визуальной, текстовой и мультимедийной информации о поряд</w:t>
      </w:r>
      <w:r>
        <w:softHyphen/>
        <w:t xml:space="preserve">ке </w:t>
      </w:r>
      <w:r>
        <w:lastRenderedPageBreak/>
        <w:t>предоставления государственной услуги, в том числе</w:t>
      </w:r>
      <w:r>
        <w:t xml:space="preserve"> к обеспечению дос</w:t>
      </w:r>
      <w:r>
        <w:softHyphen/>
        <w:t>тупности для инвалидов указанных объектов в соответствии с законодатель</w:t>
      </w:r>
      <w:r>
        <w:softHyphen/>
        <w:t>ством Российской Федерации о социальной защите инвалидов».</w:t>
      </w:r>
    </w:p>
    <w:p w:rsidR="00027E6C" w:rsidRDefault="00E17333">
      <w:pPr>
        <w:pStyle w:val="12"/>
        <w:numPr>
          <w:ilvl w:val="3"/>
          <w:numId w:val="1"/>
        </w:numPr>
        <w:shd w:val="clear" w:color="auto" w:fill="auto"/>
        <w:tabs>
          <w:tab w:val="left" w:pos="1606"/>
        </w:tabs>
        <w:spacing w:before="0" w:after="0" w:line="322" w:lineRule="exact"/>
        <w:ind w:left="20" w:firstLine="720"/>
      </w:pPr>
      <w:r>
        <w:t>Подпункты 2.12.1 и 2.12.2 изложить в следующей редакции:</w:t>
      </w:r>
    </w:p>
    <w:p w:rsidR="00027E6C" w:rsidRDefault="00E17333">
      <w:pPr>
        <w:pStyle w:val="12"/>
        <w:shd w:val="clear" w:color="auto" w:fill="auto"/>
        <w:spacing w:before="0" w:after="0" w:line="322" w:lineRule="exact"/>
        <w:ind w:left="20" w:right="20" w:firstLine="720"/>
      </w:pPr>
      <w:r>
        <w:t>«2.12.1. Требования к помещениям, в которых предо</w:t>
      </w:r>
      <w:r>
        <w:t>ставляется государ</w:t>
      </w:r>
      <w:r>
        <w:softHyphen/>
        <w:t>ственная услуга:</w:t>
      </w:r>
    </w:p>
    <w:p w:rsidR="00027E6C" w:rsidRDefault="00E17333">
      <w:pPr>
        <w:pStyle w:val="12"/>
        <w:numPr>
          <w:ilvl w:val="0"/>
          <w:numId w:val="2"/>
        </w:numPr>
        <w:shd w:val="clear" w:color="auto" w:fill="auto"/>
        <w:tabs>
          <w:tab w:val="left" w:pos="1076"/>
        </w:tabs>
        <w:spacing w:before="0" w:after="0" w:line="322" w:lineRule="exact"/>
        <w:ind w:left="20" w:right="20" w:firstLine="720"/>
      </w:pPr>
      <w:r>
        <w:t>помещения должны иметь места для ожидания и приема заявителей, оборудованные столами (стойками) с канцелярскими принадлежностями для оформления документов, санитарно-технические помещения (санузел) с уче</w:t>
      </w:r>
      <w:r>
        <w:softHyphen/>
        <w:t>том доступа инва</w:t>
      </w:r>
      <w:r>
        <w:t>лидов-колясочников.</w:t>
      </w:r>
    </w:p>
    <w:p w:rsidR="00027E6C" w:rsidRDefault="00E17333">
      <w:pPr>
        <w:pStyle w:val="12"/>
        <w:shd w:val="clear" w:color="auto" w:fill="auto"/>
        <w:spacing w:before="0" w:after="0" w:line="322" w:lineRule="exact"/>
        <w:ind w:left="20" w:right="20" w:firstLine="720"/>
      </w:pPr>
      <w:r>
        <w:t>Места ожидания и приема заявителей должны соответствовать ком</w:t>
      </w:r>
      <w:r>
        <w:softHyphen/>
        <w:t>фортным условиям для заявителей и оптимальным условиям для работы спе</w:t>
      </w:r>
      <w:r>
        <w:softHyphen/>
        <w:t>циалистов;</w:t>
      </w:r>
    </w:p>
    <w:p w:rsidR="00027E6C" w:rsidRDefault="00E17333">
      <w:pPr>
        <w:pStyle w:val="12"/>
        <w:numPr>
          <w:ilvl w:val="0"/>
          <w:numId w:val="2"/>
        </w:numPr>
        <w:shd w:val="clear" w:color="auto" w:fill="auto"/>
        <w:tabs>
          <w:tab w:val="left" w:pos="1076"/>
        </w:tabs>
        <w:spacing w:before="0" w:after="0" w:line="322" w:lineRule="exact"/>
        <w:ind w:left="20" w:right="20" w:firstLine="720"/>
      </w:pPr>
      <w:r>
        <w:t>помещения должны соответствовать санитарно-эпидемиологическим правилам и нормативам, правилам</w:t>
      </w:r>
      <w:r>
        <w:t xml:space="preserve"> противопожарной безопасности, должны обеспечивать беспрепятственный доступ для маломобильных групп граждан, включая инвалидов, использующих кресла-коляски и собак-проводников.</w:t>
      </w:r>
    </w:p>
    <w:p w:rsidR="00027E6C" w:rsidRDefault="00E17333">
      <w:pPr>
        <w:pStyle w:val="12"/>
        <w:shd w:val="clear" w:color="auto" w:fill="auto"/>
        <w:spacing w:before="0" w:after="0" w:line="322" w:lineRule="exact"/>
        <w:ind w:left="20" w:right="20" w:firstLine="720"/>
      </w:pPr>
      <w:r>
        <w:t>Помещения должны быть оборудованы пандусами, специальными ог</w:t>
      </w:r>
      <w:r>
        <w:softHyphen/>
        <w:t>раждениями и перил</w:t>
      </w:r>
      <w:r>
        <w:t>ами, должно быть обеспечено беспрепятственное пере</w:t>
      </w:r>
      <w:r>
        <w:softHyphen/>
        <w:t>движение и разворот инвалидных колясок, столы для инвалидов должны раз</w:t>
      </w:r>
      <w:r>
        <w:softHyphen/>
        <w:t>мещаться в стороне от входа с учетом беспрепятственного подъезда и поворо</w:t>
      </w:r>
      <w:r>
        <w:softHyphen/>
        <w:t>та колясок.</w:t>
      </w:r>
    </w:p>
    <w:p w:rsidR="00027E6C" w:rsidRDefault="00E17333">
      <w:pPr>
        <w:pStyle w:val="12"/>
        <w:shd w:val="clear" w:color="auto" w:fill="auto"/>
        <w:spacing w:before="0" w:after="0" w:line="322" w:lineRule="exact"/>
        <w:ind w:left="20" w:right="20" w:firstLine="720"/>
      </w:pPr>
      <w:r>
        <w:t>Оформление визуальной, текстовой и мультимедийно</w:t>
      </w:r>
      <w:r>
        <w:t>й информации о порядке предоставления государственной услуги, размещенной на информа</w:t>
      </w:r>
      <w:r>
        <w:softHyphen/>
        <w:t>ционных стендах или в информационных электронных терминалах, должно соответствовать оптимальному зрительному и слуховому восприятию этой информации заявителями.</w:t>
      </w:r>
    </w:p>
    <w:p w:rsidR="00027E6C" w:rsidRDefault="00E17333">
      <w:pPr>
        <w:pStyle w:val="12"/>
        <w:shd w:val="clear" w:color="auto" w:fill="auto"/>
        <w:spacing w:before="0" w:after="0" w:line="322" w:lineRule="exact"/>
        <w:ind w:left="20" w:right="20" w:firstLine="720"/>
      </w:pPr>
      <w:r>
        <w:t>Должно быт</w:t>
      </w:r>
      <w:r>
        <w:t>ь обеспечено дублирование необходимой для инвалидов звуковой и зрительной информации, а также надписей, знаков и иной тексто</w:t>
      </w:r>
      <w:r>
        <w:softHyphen/>
        <w:t>вой и графической информации знаками, выполненными рельефно-точечным шрифтом Брайля.</w:t>
      </w:r>
    </w:p>
    <w:p w:rsidR="00027E6C" w:rsidRDefault="00E17333">
      <w:pPr>
        <w:pStyle w:val="12"/>
        <w:numPr>
          <w:ilvl w:val="0"/>
          <w:numId w:val="3"/>
        </w:numPr>
        <w:shd w:val="clear" w:color="auto" w:fill="auto"/>
        <w:tabs>
          <w:tab w:val="left" w:pos="1606"/>
        </w:tabs>
        <w:spacing w:before="0" w:after="0" w:line="322" w:lineRule="exact"/>
        <w:ind w:left="20" w:firstLine="720"/>
      </w:pPr>
      <w:r>
        <w:t xml:space="preserve">Требования к местам проведения личного приема </w:t>
      </w:r>
      <w:r>
        <w:t>заявителей:</w:t>
      </w:r>
    </w:p>
    <w:p w:rsidR="00027E6C" w:rsidRDefault="00E17333">
      <w:pPr>
        <w:pStyle w:val="12"/>
        <w:numPr>
          <w:ilvl w:val="0"/>
          <w:numId w:val="4"/>
        </w:numPr>
        <w:shd w:val="clear" w:color="auto" w:fill="auto"/>
        <w:tabs>
          <w:tab w:val="left" w:pos="1076"/>
        </w:tabs>
        <w:spacing w:before="0" w:after="0" w:line="322" w:lineRule="exact"/>
        <w:ind w:left="20" w:right="20" w:firstLine="720"/>
      </w:pPr>
      <w:r>
        <w:t>рабочее место специалиста, ответственного за предоставление госу</w:t>
      </w:r>
      <w:r>
        <w:softHyphen/>
        <w:t>дарственной услуги, должно быть оборудовано персональным компьютером и оргтехникой, позволяющими своевременно и в полном объеме получать спра</w:t>
      </w:r>
      <w:r>
        <w:softHyphen/>
        <w:t xml:space="preserve">вочную информацию по вопросам </w:t>
      </w:r>
      <w:r>
        <w:t>предоставления государственной услуги и организовать предоставление государственной услуги в полном объеме;</w:t>
      </w:r>
    </w:p>
    <w:p w:rsidR="00027E6C" w:rsidRDefault="00E17333">
      <w:pPr>
        <w:pStyle w:val="12"/>
        <w:numPr>
          <w:ilvl w:val="0"/>
          <w:numId w:val="4"/>
        </w:numPr>
        <w:shd w:val="clear" w:color="auto" w:fill="auto"/>
        <w:tabs>
          <w:tab w:val="left" w:pos="1076"/>
        </w:tabs>
        <w:spacing w:before="0" w:after="0" w:line="322" w:lineRule="exact"/>
        <w:ind w:left="20" w:right="20" w:firstLine="720"/>
      </w:pPr>
      <w:r>
        <w:t>специалисты, осуществляющие прием, обеспечиваются личным на</w:t>
      </w:r>
      <w:r>
        <w:softHyphen/>
        <w:t xml:space="preserve">грудным бейджем (настольной табличкой) с указанием должности, фамилии, имени и отчества </w:t>
      </w:r>
      <w:r>
        <w:t>специалиста.</w:t>
      </w:r>
    </w:p>
    <w:p w:rsidR="00027E6C" w:rsidRDefault="00E17333">
      <w:pPr>
        <w:pStyle w:val="12"/>
        <w:shd w:val="clear" w:color="auto" w:fill="auto"/>
        <w:spacing w:before="0" w:after="0" w:line="322" w:lineRule="exact"/>
        <w:ind w:left="20" w:firstLine="720"/>
      </w:pPr>
      <w:r>
        <w:t>В целях обеспечения конфиденциальности сведений о заявителях спе</w:t>
      </w:r>
      <w:r>
        <w:softHyphen/>
        <w:t>циалистом одновременно ведется прием только одного заявителя, за исклю</w:t>
      </w:r>
      <w:r>
        <w:softHyphen/>
        <w:t>чением случаев коллективного обращения заявителей.».</w:t>
      </w:r>
    </w:p>
    <w:p w:rsidR="00027E6C" w:rsidRDefault="00E17333">
      <w:pPr>
        <w:pStyle w:val="12"/>
        <w:numPr>
          <w:ilvl w:val="3"/>
          <w:numId w:val="1"/>
        </w:numPr>
        <w:shd w:val="clear" w:color="auto" w:fill="auto"/>
        <w:tabs>
          <w:tab w:val="left" w:pos="1636"/>
        </w:tabs>
        <w:spacing w:before="0" w:after="0" w:line="322" w:lineRule="exact"/>
        <w:ind w:left="40" w:firstLine="720"/>
      </w:pPr>
      <w:r>
        <w:t>Подпункт 2.12.3 исключить.</w:t>
      </w:r>
    </w:p>
    <w:p w:rsidR="00027E6C" w:rsidRDefault="00E17333">
      <w:pPr>
        <w:pStyle w:val="12"/>
        <w:numPr>
          <w:ilvl w:val="3"/>
          <w:numId w:val="1"/>
        </w:numPr>
        <w:shd w:val="clear" w:color="auto" w:fill="auto"/>
        <w:tabs>
          <w:tab w:val="left" w:pos="1636"/>
        </w:tabs>
        <w:spacing w:before="0" w:after="0" w:line="322" w:lineRule="exact"/>
        <w:ind w:left="40" w:right="40" w:firstLine="720"/>
      </w:pPr>
      <w:r>
        <w:t>Изменить нумерацию подпункт</w:t>
      </w:r>
      <w:r>
        <w:t>а 2.12.4 «Требования к информа</w:t>
      </w:r>
      <w:r>
        <w:softHyphen/>
      </w:r>
      <w:r>
        <w:lastRenderedPageBreak/>
        <w:t>ционным стендам» на 2.12.3.</w:t>
      </w:r>
    </w:p>
    <w:p w:rsidR="00027E6C" w:rsidRDefault="00E17333">
      <w:pPr>
        <w:pStyle w:val="12"/>
        <w:numPr>
          <w:ilvl w:val="2"/>
          <w:numId w:val="1"/>
        </w:numPr>
        <w:shd w:val="clear" w:color="auto" w:fill="auto"/>
        <w:tabs>
          <w:tab w:val="left" w:pos="1636"/>
        </w:tabs>
        <w:spacing w:before="0" w:after="0" w:line="322" w:lineRule="exact"/>
        <w:ind w:left="40" w:firstLine="720"/>
      </w:pPr>
      <w:r>
        <w:t>Пункт 2.13 изложить в следующей редакции:</w:t>
      </w:r>
    </w:p>
    <w:p w:rsidR="00027E6C" w:rsidRDefault="00E17333">
      <w:pPr>
        <w:pStyle w:val="12"/>
        <w:shd w:val="clear" w:color="auto" w:fill="auto"/>
        <w:spacing w:before="0" w:after="0" w:line="322" w:lineRule="exact"/>
        <w:ind w:left="40" w:right="40" w:firstLine="720"/>
      </w:pPr>
      <w:r>
        <w:t xml:space="preserve">«2.13. Показатели доступности и качества государственной услуги, в том числе количество взаимодействий заявителя с должностными лицами при предоставлении </w:t>
      </w:r>
      <w:r>
        <w:t>государственной услуги и их продолжительность, возмож</w:t>
      </w:r>
      <w:r>
        <w:softHyphen/>
        <w:t>ность получения государственной услуги в МФЦ, возможность получения информации о ходе предоставления государственной услуги, в том числе с использованием информационно-коммуникационных технологий</w:t>
      </w:r>
    </w:p>
    <w:p w:rsidR="00027E6C" w:rsidRDefault="00E17333">
      <w:pPr>
        <w:pStyle w:val="12"/>
        <w:numPr>
          <w:ilvl w:val="0"/>
          <w:numId w:val="5"/>
        </w:numPr>
        <w:shd w:val="clear" w:color="auto" w:fill="auto"/>
        <w:tabs>
          <w:tab w:val="left" w:pos="1636"/>
        </w:tabs>
        <w:spacing w:before="0" w:after="0" w:line="322" w:lineRule="exact"/>
        <w:ind w:left="40" w:right="40" w:firstLine="720"/>
      </w:pPr>
      <w:r>
        <w:t>Показа</w:t>
      </w:r>
      <w:r>
        <w:t>телем доступности при предоставлении государственной услуги являются:</w:t>
      </w:r>
    </w:p>
    <w:p w:rsidR="00027E6C" w:rsidRDefault="00E17333">
      <w:pPr>
        <w:pStyle w:val="12"/>
        <w:numPr>
          <w:ilvl w:val="0"/>
          <w:numId w:val="6"/>
        </w:numPr>
        <w:shd w:val="clear" w:color="auto" w:fill="auto"/>
        <w:tabs>
          <w:tab w:val="left" w:pos="1010"/>
        </w:tabs>
        <w:spacing w:before="0" w:after="0" w:line="322" w:lineRule="exact"/>
        <w:ind w:left="40" w:right="40" w:firstLine="720"/>
      </w:pPr>
      <w:r>
        <w:t>возможность получать необходимую информацию и консультации, ка</w:t>
      </w:r>
      <w:r>
        <w:softHyphen/>
        <w:t>сающиеся рассмотрения документов, указанных в пункте 2.6 настоящего Ад</w:t>
      </w:r>
      <w:r>
        <w:softHyphen/>
        <w:t>министративного регламента;</w:t>
      </w:r>
    </w:p>
    <w:p w:rsidR="00027E6C" w:rsidRDefault="00E17333">
      <w:pPr>
        <w:pStyle w:val="12"/>
        <w:numPr>
          <w:ilvl w:val="0"/>
          <w:numId w:val="6"/>
        </w:numPr>
        <w:shd w:val="clear" w:color="auto" w:fill="auto"/>
        <w:tabs>
          <w:tab w:val="left" w:pos="1010"/>
        </w:tabs>
        <w:spacing w:before="0" w:after="0" w:line="322" w:lineRule="exact"/>
        <w:ind w:left="40" w:right="40" w:firstLine="720"/>
      </w:pPr>
      <w:r>
        <w:t>беспрепятственный доступ</w:t>
      </w:r>
      <w:r>
        <w:t xml:space="preserve"> к месту предоставления государственной услуги для маломобильных групп граждан, включая инвалидов, использую</w:t>
      </w:r>
      <w:r>
        <w:softHyphen/>
        <w:t>щих кресла-коляски и собак-проводников;</w:t>
      </w:r>
    </w:p>
    <w:p w:rsidR="00027E6C" w:rsidRDefault="00E17333">
      <w:pPr>
        <w:pStyle w:val="12"/>
        <w:numPr>
          <w:ilvl w:val="0"/>
          <w:numId w:val="6"/>
        </w:numPr>
        <w:shd w:val="clear" w:color="auto" w:fill="auto"/>
        <w:tabs>
          <w:tab w:val="left" w:pos="1010"/>
        </w:tabs>
        <w:spacing w:before="0" w:after="0" w:line="322" w:lineRule="exact"/>
        <w:ind w:left="40" w:right="40" w:firstLine="720"/>
      </w:pPr>
      <w:r>
        <w:t>дублирование необходимой для инвалидов звуковой и зрительной ин</w:t>
      </w:r>
      <w:r>
        <w:softHyphen/>
        <w:t xml:space="preserve">формации, а также надписей, знаков и иной </w:t>
      </w:r>
      <w:r>
        <w:t>текстовой и графической инфор</w:t>
      </w:r>
      <w:r>
        <w:softHyphen/>
        <w:t>мации знаками, выполненными рельефно-точечным шрифтом Брайля, допуск сурдопереводчика и тифлосурдопереводчика;</w:t>
      </w:r>
    </w:p>
    <w:p w:rsidR="00027E6C" w:rsidRDefault="00E17333">
      <w:pPr>
        <w:pStyle w:val="12"/>
        <w:numPr>
          <w:ilvl w:val="0"/>
          <w:numId w:val="6"/>
        </w:numPr>
        <w:shd w:val="clear" w:color="auto" w:fill="auto"/>
        <w:tabs>
          <w:tab w:val="left" w:pos="1010"/>
        </w:tabs>
        <w:spacing w:before="0" w:after="0" w:line="322" w:lineRule="exact"/>
        <w:ind w:left="40" w:right="40" w:firstLine="720"/>
      </w:pPr>
      <w:r>
        <w:t>оказание работниками организаций, предоставляющих услуги населе</w:t>
      </w:r>
      <w:r>
        <w:softHyphen/>
        <w:t>нию, помощи инвалидам в преодолении барьеров, мешаю</w:t>
      </w:r>
      <w:r>
        <w:t>щих получению ими услуг наравне с другими лицами;</w:t>
      </w:r>
    </w:p>
    <w:p w:rsidR="00027E6C" w:rsidRDefault="00E17333">
      <w:pPr>
        <w:pStyle w:val="12"/>
        <w:numPr>
          <w:ilvl w:val="0"/>
          <w:numId w:val="6"/>
        </w:numPr>
        <w:shd w:val="clear" w:color="auto" w:fill="auto"/>
        <w:tabs>
          <w:tab w:val="left" w:pos="1010"/>
        </w:tabs>
        <w:spacing w:before="0" w:after="0" w:line="322" w:lineRule="exact"/>
        <w:ind w:left="40" w:right="40" w:firstLine="720"/>
      </w:pPr>
      <w:r>
        <w:t>возможность обращения за получением государственной услуги в многофункциональный центр.</w:t>
      </w:r>
    </w:p>
    <w:p w:rsidR="00027E6C" w:rsidRDefault="00E17333">
      <w:pPr>
        <w:pStyle w:val="12"/>
        <w:numPr>
          <w:ilvl w:val="0"/>
          <w:numId w:val="5"/>
        </w:numPr>
        <w:shd w:val="clear" w:color="auto" w:fill="auto"/>
        <w:tabs>
          <w:tab w:val="left" w:pos="1636"/>
        </w:tabs>
        <w:spacing w:before="0" w:after="0" w:line="322" w:lineRule="exact"/>
        <w:ind w:left="40" w:right="40" w:firstLine="720"/>
      </w:pPr>
      <w:r>
        <w:t>Показателями качества предоставления государственной услуги являются:</w:t>
      </w:r>
    </w:p>
    <w:p w:rsidR="00027E6C" w:rsidRDefault="00E17333">
      <w:pPr>
        <w:pStyle w:val="12"/>
        <w:numPr>
          <w:ilvl w:val="0"/>
          <w:numId w:val="7"/>
        </w:numPr>
        <w:shd w:val="clear" w:color="auto" w:fill="auto"/>
        <w:tabs>
          <w:tab w:val="left" w:pos="1010"/>
        </w:tabs>
        <w:spacing w:before="0" w:after="0" w:line="322" w:lineRule="exact"/>
        <w:ind w:left="40" w:right="40" w:firstLine="720"/>
      </w:pPr>
      <w:r>
        <w:t>своевременное рассмотрение документов, указанных</w:t>
      </w:r>
      <w:r>
        <w:t xml:space="preserve"> в пункте 2.6 на</w:t>
      </w:r>
      <w:r>
        <w:softHyphen/>
        <w:t>стоящего Административного регламента, в случае необходимости - с уча</w:t>
      </w:r>
      <w:r>
        <w:softHyphen/>
        <w:t>стием заявителя;</w:t>
      </w:r>
    </w:p>
    <w:p w:rsidR="00027E6C" w:rsidRDefault="00E17333">
      <w:pPr>
        <w:pStyle w:val="12"/>
        <w:numPr>
          <w:ilvl w:val="0"/>
          <w:numId w:val="7"/>
        </w:numPr>
        <w:shd w:val="clear" w:color="auto" w:fill="auto"/>
        <w:tabs>
          <w:tab w:val="left" w:pos="1010"/>
        </w:tabs>
        <w:spacing w:before="0" w:after="0" w:line="322" w:lineRule="exact"/>
        <w:ind w:left="40" w:right="40" w:firstLine="720"/>
      </w:pPr>
      <w:r>
        <w:t>удобство и доступность получения информации заявителями о по</w:t>
      </w:r>
      <w:r>
        <w:softHyphen/>
        <w:t>рядке предоставления государственной услуги:</w:t>
      </w:r>
    </w:p>
    <w:p w:rsidR="00027E6C" w:rsidRDefault="00E17333">
      <w:pPr>
        <w:pStyle w:val="12"/>
        <w:numPr>
          <w:ilvl w:val="0"/>
          <w:numId w:val="7"/>
        </w:numPr>
        <w:shd w:val="clear" w:color="auto" w:fill="auto"/>
        <w:tabs>
          <w:tab w:val="left" w:pos="1010"/>
        </w:tabs>
        <w:spacing w:before="0" w:after="0" w:line="322" w:lineRule="exact"/>
        <w:ind w:left="40" w:right="40" w:firstLine="720"/>
      </w:pPr>
      <w:r>
        <w:t>оперативность вынесения решения по итогам расс</w:t>
      </w:r>
      <w:r>
        <w:t>мотрения докумен</w:t>
      </w:r>
      <w:r>
        <w:softHyphen/>
        <w:t>тов, указанных в пункте 2.6 настоящего Административного регламента.</w:t>
      </w:r>
    </w:p>
    <w:p w:rsidR="00027E6C" w:rsidRDefault="00E17333">
      <w:pPr>
        <w:pStyle w:val="12"/>
        <w:numPr>
          <w:ilvl w:val="0"/>
          <w:numId w:val="5"/>
        </w:numPr>
        <w:shd w:val="clear" w:color="auto" w:fill="auto"/>
        <w:tabs>
          <w:tab w:val="left" w:pos="1636"/>
        </w:tabs>
        <w:spacing w:before="0" w:after="0" w:line="322" w:lineRule="exact"/>
        <w:ind w:left="40" w:right="40" w:firstLine="720"/>
      </w:pPr>
      <w:r>
        <w:t>В процессе предоставления государственной услуги заявитель вправе обращаться в орган местного самоуправления по мере необходимости, в том числе за получением информации о</w:t>
      </w:r>
      <w:r>
        <w:t xml:space="preserve"> ходе предоставления государствен</w:t>
      </w:r>
      <w:r>
        <w:softHyphen/>
        <w:t>ной услуги, лично, по почте или с использованием информационно</w:t>
      </w:r>
      <w:r>
        <w:softHyphen/>
        <w:t>коммуникационных технологий.».</w:t>
      </w:r>
    </w:p>
    <w:p w:rsidR="00027E6C" w:rsidRDefault="00E17333">
      <w:pPr>
        <w:pStyle w:val="12"/>
        <w:numPr>
          <w:ilvl w:val="1"/>
          <w:numId w:val="1"/>
        </w:numPr>
        <w:shd w:val="clear" w:color="auto" w:fill="auto"/>
        <w:tabs>
          <w:tab w:val="left" w:pos="1360"/>
        </w:tabs>
        <w:spacing w:before="0" w:after="0" w:line="322" w:lineRule="exact"/>
        <w:ind w:left="40" w:right="40" w:firstLine="720"/>
      </w:pPr>
      <w:r>
        <w:t>В пункте 3.3 раздела III «Состав, последовательность и сроки вы</w:t>
      </w:r>
      <w:r>
        <w:softHyphen/>
        <w:t xml:space="preserve">полнения административных процедур, требования к порядку их </w:t>
      </w:r>
      <w:r>
        <w:t>выполнения,</w:t>
      </w:r>
      <w:r>
        <w:br w:type="page"/>
      </w:r>
      <w:r>
        <w:lastRenderedPageBreak/>
        <w:t>в том числе особенности выполнения административных процедур в элек</w:t>
      </w:r>
      <w:r>
        <w:softHyphen/>
        <w:t>тронной форме, а также особенности выполнения административных проце</w:t>
      </w:r>
      <w:r>
        <w:softHyphen/>
        <w:t>дур в многофункциональных центрах» слова «имеющим государственную аккредитацию» заменить словом «основным».</w:t>
      </w:r>
    </w:p>
    <w:p w:rsidR="00027E6C" w:rsidRDefault="00E17333">
      <w:pPr>
        <w:pStyle w:val="12"/>
        <w:numPr>
          <w:ilvl w:val="1"/>
          <w:numId w:val="1"/>
        </w:numPr>
        <w:shd w:val="clear" w:color="auto" w:fill="auto"/>
        <w:tabs>
          <w:tab w:val="left" w:pos="1263"/>
        </w:tabs>
        <w:spacing w:before="0" w:after="0" w:line="322" w:lineRule="exact"/>
        <w:ind w:left="20" w:right="20" w:firstLine="720"/>
      </w:pPr>
      <w:r>
        <w:t>Подпункт «3» пункта 5.7 раздела V «Досудебный (внесудебный) порядок обжалования решений и действий (бездействия) органа местного са</w:t>
      </w:r>
      <w:r>
        <w:softHyphen/>
        <w:t>моуправления, а также должностных лиц» дополнить вторым абзацем сле</w:t>
      </w:r>
      <w:r>
        <w:softHyphen/>
        <w:t>дующего содержания:</w:t>
      </w:r>
    </w:p>
    <w:p w:rsidR="00027E6C" w:rsidRDefault="00E17333">
      <w:pPr>
        <w:pStyle w:val="12"/>
        <w:shd w:val="clear" w:color="auto" w:fill="auto"/>
        <w:spacing w:before="0" w:after="0" w:line="322" w:lineRule="exact"/>
        <w:ind w:left="20" w:right="20" w:firstLine="720"/>
      </w:pPr>
      <w:r>
        <w:t>«Жалоба в электронном виде также мо</w:t>
      </w:r>
      <w:r>
        <w:t>жет быть подана заявителем по</w:t>
      </w:r>
      <w:r>
        <w:softHyphen/>
        <w:t>средством использования портала федеральной государственной информаци</w:t>
      </w:r>
      <w:r>
        <w:softHyphen/>
        <w:t>онной системы, обеспечивающей процесс досудебного (внесудебного) обжа</w:t>
      </w:r>
      <w:r>
        <w:softHyphen/>
        <w:t>лования решений и действий (бездействия), совершенных при предоставле</w:t>
      </w:r>
      <w:r>
        <w:softHyphen/>
        <w:t>нии государствен</w:t>
      </w:r>
      <w:r>
        <w:t>ных и муниципальных услуг органами, предоставляющими государственные и муниципальные услуги, их должностными лицами, госу</w:t>
      </w:r>
      <w:r>
        <w:softHyphen/>
        <w:t>дарственными и муниципальными служащими.».</w:t>
      </w:r>
    </w:p>
    <w:p w:rsidR="00027E6C" w:rsidRDefault="00E17333">
      <w:pPr>
        <w:pStyle w:val="12"/>
        <w:numPr>
          <w:ilvl w:val="1"/>
          <w:numId w:val="1"/>
        </w:numPr>
        <w:shd w:val="clear" w:color="auto" w:fill="auto"/>
        <w:tabs>
          <w:tab w:val="left" w:pos="1263"/>
        </w:tabs>
        <w:spacing w:before="0" w:after="0" w:line="322" w:lineRule="exact"/>
        <w:ind w:left="20" w:right="20" w:firstLine="720"/>
      </w:pPr>
      <w:r>
        <w:t>В заголовках приложений №№ 1-7 слова «имеющим государствен</w:t>
      </w:r>
      <w:r>
        <w:softHyphen/>
        <w:t>ную аккредитацию» заменить слово</w:t>
      </w:r>
      <w:r>
        <w:t>м «основным».</w:t>
      </w:r>
    </w:p>
    <w:p w:rsidR="00027E6C" w:rsidRDefault="00E17333">
      <w:pPr>
        <w:pStyle w:val="12"/>
        <w:numPr>
          <w:ilvl w:val="0"/>
          <w:numId w:val="1"/>
        </w:numPr>
        <w:shd w:val="clear" w:color="auto" w:fill="auto"/>
        <w:tabs>
          <w:tab w:val="left" w:pos="1026"/>
        </w:tabs>
        <w:spacing w:before="0" w:after="0" w:line="322" w:lineRule="exact"/>
        <w:ind w:left="20" w:right="20" w:firstLine="720"/>
      </w:pPr>
      <w:r>
        <w:t>Контроль за исполнением настоящего приказа возложить на замести</w:t>
      </w:r>
      <w:r>
        <w:softHyphen/>
        <w:t>теля министра Зубенко Г.С.</w:t>
      </w:r>
    </w:p>
    <w:p w:rsidR="00027E6C" w:rsidRDefault="00E17333">
      <w:pPr>
        <w:pStyle w:val="12"/>
        <w:numPr>
          <w:ilvl w:val="0"/>
          <w:numId w:val="1"/>
        </w:numPr>
        <w:shd w:val="clear" w:color="auto" w:fill="auto"/>
        <w:tabs>
          <w:tab w:val="left" w:pos="1026"/>
        </w:tabs>
        <w:spacing w:before="0" w:after="0" w:line="322" w:lineRule="exact"/>
        <w:ind w:left="20" w:right="20" w:firstLine="720"/>
        <w:sectPr w:rsidR="00027E6C">
          <w:headerReference w:type="default" r:id="rId7"/>
          <w:type w:val="continuous"/>
          <w:pgSz w:w="11909" w:h="16838"/>
          <w:pgMar w:top="1379" w:right="1317" w:bottom="952" w:left="1111" w:header="0" w:footer="3" w:gutter="0"/>
          <w:cols w:space="720"/>
          <w:noEndnote/>
          <w:titlePg/>
          <w:docGrid w:linePitch="360"/>
        </w:sectPr>
      </w:pPr>
      <w:r>
        <w:t xml:space="preserve">Настоящий приказ вступает </w:t>
      </w:r>
      <w:r>
        <w:t>в силу на следующий день после дня его официального опубликования.</w:t>
      </w:r>
    </w:p>
    <w:p w:rsidR="00027E6C" w:rsidRDefault="00027E6C">
      <w:pPr>
        <w:spacing w:line="240" w:lineRule="exact"/>
        <w:rPr>
          <w:sz w:val="19"/>
          <w:szCs w:val="19"/>
        </w:rPr>
      </w:pPr>
    </w:p>
    <w:p w:rsidR="00027E6C" w:rsidRDefault="00027E6C">
      <w:pPr>
        <w:spacing w:line="240" w:lineRule="exact"/>
        <w:rPr>
          <w:sz w:val="19"/>
          <w:szCs w:val="19"/>
        </w:rPr>
      </w:pPr>
    </w:p>
    <w:p w:rsidR="00027E6C" w:rsidRDefault="00027E6C">
      <w:pPr>
        <w:spacing w:line="240" w:lineRule="exact"/>
        <w:rPr>
          <w:sz w:val="19"/>
          <w:szCs w:val="19"/>
        </w:rPr>
      </w:pPr>
    </w:p>
    <w:p w:rsidR="00027E6C" w:rsidRDefault="00027E6C">
      <w:pPr>
        <w:spacing w:before="26" w:after="26" w:line="240" w:lineRule="exact"/>
        <w:rPr>
          <w:sz w:val="19"/>
          <w:szCs w:val="19"/>
        </w:rPr>
      </w:pPr>
    </w:p>
    <w:p w:rsidR="00027E6C" w:rsidRDefault="00027E6C">
      <w:pPr>
        <w:rPr>
          <w:sz w:val="2"/>
          <w:szCs w:val="2"/>
        </w:rPr>
        <w:sectPr w:rsidR="00027E6C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027E6C" w:rsidRDefault="00E17333">
      <w:pPr>
        <w:pStyle w:val="12"/>
        <w:shd w:val="clear" w:color="auto" w:fill="auto"/>
        <w:spacing w:before="0" w:after="0" w:line="270" w:lineRule="exact"/>
        <w:jc w:val="left"/>
      </w:pPr>
      <w: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-222.7pt;margin-top:349.9pt;width:110.9pt;height:111.85pt;z-index:-125829376;mso-wrap-distance-left:5pt;mso-wrap-distance-right:5pt;mso-position-horizontal-relative:margin;mso-position-vertical-relative:margin" wrapcoords="0 0 21600 0 21600 21600 0 21600 0 0">
            <v:imagedata r:id="rId8" o:title="image1"/>
            <w10:wrap type="tight" anchorx="margin" anchory="margin"/>
          </v:shape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396.5pt;margin-top:388pt;width:58.4pt;height:13.5pt;z-index:-125829375;mso-wrap-distance-left:5pt;mso-wrap-distance-right:5pt;mso-position-horizontal-relative:margin;mso-position-vertical-relative:margin" filled="f" stroked="f">
            <v:textbox style="mso-fit-shape-to-text:t" inset="0,0,0,0">
              <w:txbxContent>
                <w:p w:rsidR="00027E6C" w:rsidRDefault="00E17333">
                  <w:pPr>
                    <w:pStyle w:val="12"/>
                    <w:shd w:val="clear" w:color="auto" w:fill="auto"/>
                    <w:spacing w:before="0" w:after="0" w:line="260" w:lineRule="exact"/>
                    <w:jc w:val="left"/>
                  </w:pPr>
                  <w:r>
                    <w:rPr>
                      <w:rStyle w:val="Exact"/>
                      <w:spacing w:val="0"/>
                    </w:rPr>
                    <w:t>Министр</w:t>
                  </w:r>
                </w:p>
              </w:txbxContent>
            </v:textbox>
            <w10:wrap type="square" anchorx="margin" anchory="margin"/>
          </v:shape>
        </w:pict>
      </w:r>
      <w:r>
        <w:t>Е.Н.Козюра</w:t>
      </w:r>
    </w:p>
    <w:sectPr w:rsidR="00027E6C">
      <w:type w:val="continuous"/>
      <w:pgSz w:w="11909" w:h="16838"/>
      <w:pgMar w:top="3876" w:right="1075" w:bottom="4615" w:left="903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7333" w:rsidRDefault="00E17333">
      <w:r>
        <w:separator/>
      </w:r>
    </w:p>
  </w:endnote>
  <w:endnote w:type="continuationSeparator" w:id="0">
    <w:p w:rsidR="00E17333" w:rsidRDefault="00E17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7333" w:rsidRDefault="00E17333"/>
  </w:footnote>
  <w:footnote w:type="continuationSeparator" w:id="0">
    <w:p w:rsidR="00E17333" w:rsidRDefault="00E1733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7E6C" w:rsidRDefault="00E17333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89.3pt;margin-top:46.65pt;width:5.05pt;height:8.4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027E6C" w:rsidRDefault="00E17333">
                <w:pPr>
                  <w:pStyle w:val="a6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E9268D" w:rsidRPr="00E9268D">
                  <w:rPr>
                    <w:rStyle w:val="a7"/>
                    <w:noProof/>
                  </w:rPr>
                  <w:t>5</w:t>
                </w:r>
                <w:r>
                  <w:rPr>
                    <w:rStyle w:val="a7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043378"/>
    <w:multiLevelType w:val="multilevel"/>
    <w:tmpl w:val="627E0A4A"/>
    <w:lvl w:ilvl="0">
      <w:start w:val="2"/>
      <w:numFmt w:val="decimal"/>
      <w:lvlText w:val="2.1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A85097E"/>
    <w:multiLevelType w:val="multilevel"/>
    <w:tmpl w:val="8C88AA4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AFE7B94"/>
    <w:multiLevelType w:val="multilevel"/>
    <w:tmpl w:val="76143E1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9C75860"/>
    <w:multiLevelType w:val="multilevel"/>
    <w:tmpl w:val="41A6D71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9FD52BE"/>
    <w:multiLevelType w:val="multilevel"/>
    <w:tmpl w:val="2B5A83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CD86CC1"/>
    <w:multiLevelType w:val="multilevel"/>
    <w:tmpl w:val="F0D4793C"/>
    <w:lvl w:ilvl="0">
      <w:start w:val="1"/>
      <w:numFmt w:val="decimal"/>
      <w:lvlText w:val="2.1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F541E43"/>
    <w:multiLevelType w:val="multilevel"/>
    <w:tmpl w:val="2FC2A26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027E6C"/>
    <w:rsid w:val="00027E6C"/>
    <w:rsid w:val="009C093D"/>
    <w:rsid w:val="00E17333"/>
    <w:rsid w:val="00E92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07AEC4CA-7B49-4E4F-962C-7CCCEF83D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70"/>
      <w:sz w:val="31"/>
      <w:szCs w:val="31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/>
      <w:iCs/>
      <w:smallCaps w:val="0"/>
      <w:strike w:val="0"/>
      <w:sz w:val="30"/>
      <w:szCs w:val="30"/>
      <w:u w:val="none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0"/>
      <w:szCs w:val="30"/>
      <w:u w:val="single"/>
      <w:lang w:val="ru-RU"/>
    </w:rPr>
  </w:style>
  <w:style w:type="character" w:customStyle="1" w:styleId="1135pt">
    <w:name w:val="Заголовок №1 + 13;5 pt;Не полужирный;Не курсив"/>
    <w:basedOn w:val="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4">
    <w:name w:val="Основной текст_"/>
    <w:basedOn w:val="a0"/>
    <w:link w:val="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15pt">
    <w:name w:val="Основной текст + 15 pt;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/>
    </w:rPr>
  </w:style>
  <w:style w:type="character" w:customStyle="1" w:styleId="a5">
    <w:name w:val="Колонтитул_"/>
    <w:basedOn w:val="a0"/>
    <w:link w:val="a6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7">
    <w:name w:val="Колонтитул"/>
    <w:basedOn w:val="a5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6"/>
      <w:szCs w:val="26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420" w:after="180" w:line="0" w:lineRule="atLeast"/>
      <w:jc w:val="center"/>
    </w:pPr>
    <w:rPr>
      <w:rFonts w:ascii="Times New Roman" w:eastAsia="Times New Roman" w:hAnsi="Times New Roman" w:cs="Times New Roman"/>
      <w:b/>
      <w:bCs/>
      <w:spacing w:val="70"/>
      <w:sz w:val="31"/>
      <w:szCs w:val="31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180" w:after="6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i/>
      <w:iCs/>
      <w:sz w:val="30"/>
      <w:szCs w:val="3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0" w:after="540" w:line="0" w:lineRule="atLeast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2">
    <w:name w:val="Основной текст1"/>
    <w:basedOn w:val="a"/>
    <w:link w:val="a4"/>
    <w:pPr>
      <w:shd w:val="clear" w:color="auto" w:fill="FFFFFF"/>
      <w:spacing w:before="540" w:after="960" w:line="240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rebuchet MS" w:eastAsia="Trebuchet MS" w:hAnsi="Trebuchet MS" w:cs="Trebuchet M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5</Pages>
  <Words>1748</Words>
  <Characters>9968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Саркисов Ашот Константинович</dc:creator>
  <cp:lastModifiedBy>Калашников Дмитрий Владимирович</cp:lastModifiedBy>
  <cp:revision>1</cp:revision>
  <dcterms:created xsi:type="dcterms:W3CDTF">2016-04-06T11:34:00Z</dcterms:created>
  <dcterms:modified xsi:type="dcterms:W3CDTF">2016-04-06T12:06:00Z</dcterms:modified>
</cp:coreProperties>
</file>